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D8" w:rsidRPr="00FD44D8" w:rsidRDefault="00FD44D8" w:rsidP="00FD44D8">
      <w:pPr>
        <w:pStyle w:val="NormalnyWeb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FD44D8">
        <w:rPr>
          <w:b/>
          <w:color w:val="212529"/>
        </w:rPr>
        <w:t>KLAUZULA INFORMACYJNA</w:t>
      </w:r>
    </w:p>
    <w:p w:rsidR="00EA28B0" w:rsidRPr="00FD44D8" w:rsidRDefault="00EA28B0" w:rsidP="00EA28B0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FD44D8">
        <w:rPr>
          <w:color w:val="212529"/>
        </w:rPr>
        <w:t xml:space="preserve">Na podstawie art. 13 ust. 1 i 2 Rozporządzenia Parlamentu Europejskiego i Rady (UE) 2016/679 z 27 kwietnia 2016 r. w sprawie ochrony osób fizycznych w związku </w:t>
      </w:r>
      <w:r w:rsidRPr="00FD44D8">
        <w:rPr>
          <w:color w:val="212529"/>
        </w:rPr>
        <w:br/>
        <w:t>z przetwarzaniem danych osobowych i w sprawie swobodnego przepływu takich danych oraz uchylenia dyrektywy 95/46/WE (</w:t>
      </w:r>
      <w:proofErr w:type="spellStart"/>
      <w:r w:rsidRPr="00FD44D8">
        <w:rPr>
          <w:color w:val="212529"/>
        </w:rPr>
        <w:t>Dz.U.UE.L</w:t>
      </w:r>
      <w:proofErr w:type="spellEnd"/>
      <w:r w:rsidRPr="00FD44D8">
        <w:rPr>
          <w:color w:val="212529"/>
        </w:rPr>
        <w:t>. z 2016r. Nr 119, s.1 ze zm.) - dalej: „RODO” informuję, że:</w:t>
      </w:r>
    </w:p>
    <w:p w:rsidR="00EA28B0" w:rsidRPr="00FD44D8" w:rsidRDefault="00EA28B0" w:rsidP="00EA28B0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FD44D8">
        <w:rPr>
          <w:color w:val="212529"/>
        </w:rPr>
        <w:t> 1)      Administratorem Państwa danych jest </w:t>
      </w:r>
      <w:r w:rsidRPr="00FD44D8">
        <w:rPr>
          <w:rStyle w:val="Pogrubienie"/>
          <w:color w:val="212529"/>
        </w:rPr>
        <w:t>Prezydent Miasta Zamość (adres: Rynek Wielki 13, 22-400 Zamość, telefon kontaktowy: 84 677 23 00).</w:t>
      </w:r>
      <w:r w:rsidR="00B304EA" w:rsidRPr="00FD44D8">
        <w:rPr>
          <w:color w:val="212529"/>
        </w:rPr>
        <w:br/>
      </w:r>
      <w:r w:rsidRPr="00FD44D8">
        <w:rPr>
          <w:color w:val="212529"/>
        </w:rPr>
        <w:t>2)      Administrator wyznaczył Inspektora Ochrony Danych w osobie </w:t>
      </w:r>
      <w:r w:rsidRPr="00FD44D8">
        <w:rPr>
          <w:rStyle w:val="Pogrubienie"/>
          <w:color w:val="212529"/>
        </w:rPr>
        <w:t>Pani Ewy Palus</w:t>
      </w:r>
      <w:r w:rsidRPr="00FD44D8">
        <w:rPr>
          <w:color w:val="212529"/>
        </w:rPr>
        <w:t xml:space="preserve">, </w:t>
      </w:r>
      <w:r w:rsidRPr="00FD44D8">
        <w:rPr>
          <w:color w:val="212529"/>
        </w:rPr>
        <w:br/>
        <w:t>z którym mogą się Państwo kontaktować we wszystkich sprawach dotyczących przetwarzania danych osobowych za pośrednictwem adresu email: </w:t>
      </w:r>
      <w:r w:rsidRPr="00FD44D8">
        <w:rPr>
          <w:rStyle w:val="Pogrubienie"/>
          <w:color w:val="212529"/>
        </w:rPr>
        <w:t>iod@zamosc.pl</w:t>
      </w:r>
      <w:r w:rsidRPr="00FD44D8">
        <w:rPr>
          <w:color w:val="212529"/>
        </w:rPr>
        <w:t> lub pisemnie pod adres Administratora.</w:t>
      </w:r>
    </w:p>
    <w:p w:rsidR="007E4153" w:rsidRPr="00FD44D8" w:rsidRDefault="00EA28B0" w:rsidP="00EA28B0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FD44D8">
        <w:rPr>
          <w:color w:val="212529"/>
        </w:rPr>
        <w:t xml:space="preserve">3)      Państwa dane osobowe będą przetwarzane </w:t>
      </w:r>
      <w:r w:rsidR="007E4153" w:rsidRPr="00FD44D8">
        <w:rPr>
          <w:color w:val="212529"/>
        </w:rPr>
        <w:t xml:space="preserve">w celu przyznania stypendium Prezydenta Miasta Zamość za osiągnięte wyniki sportowe, tj. gdyż jest to niezbędne do wypełnienia obowiązku prawnego ciążącego na Administratorze (art. 6 ust. 1 lit. c RODO) w zw. z art. 31 ustawy z dnia 25 czerwca 2010 r. o sporcie oraz Uchwały NR XXVI/415/2020 Rady Miasta Zamość z dnia 30 listopada 2020 r. w sprawie określenia szczegółowych zasad przyznawania okresowych stypendiów sportowych dla zawodników oraz nagród i wyróżnień dla zawodników i trenerów za osiągnięte wyniki sportowe. </w:t>
      </w:r>
    </w:p>
    <w:p w:rsidR="00EA28B0" w:rsidRPr="00FD44D8" w:rsidRDefault="00EA28B0" w:rsidP="00EA28B0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FD44D8">
        <w:rPr>
          <w:color w:val="212529"/>
        </w:rPr>
        <w:t>W przypadku dobrowolnego udostępniania przez Pańs</w:t>
      </w:r>
      <w:r w:rsidR="007E4153" w:rsidRPr="00FD44D8">
        <w:rPr>
          <w:color w:val="212529"/>
        </w:rPr>
        <w:t xml:space="preserve">twa danych osobowych w związku </w:t>
      </w:r>
      <w:r w:rsidR="00FD44D8">
        <w:rPr>
          <w:color w:val="212529"/>
        </w:rPr>
        <w:br/>
      </w:r>
      <w:r w:rsidRPr="00FD44D8">
        <w:rPr>
          <w:color w:val="212529"/>
        </w:rPr>
        <w:t>z rozpatrywaniem przez Administratora spraw, podstawę legalizującą ich przetwarzanie może stanowić wyrażona przez Państwa zgoda na przetwarzanie danych osobowych (art. 6 ust. 1 lit. a RODO). Udostępnione dobrowolnie dane będą przetwarzane głównie w celach kontaktowych.</w:t>
      </w:r>
    </w:p>
    <w:p w:rsidR="00EA28B0" w:rsidRPr="00FD44D8" w:rsidRDefault="00EA28B0" w:rsidP="00EA28B0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FD44D8">
        <w:rPr>
          <w:color w:val="212529"/>
        </w:rPr>
        <w:t xml:space="preserve">4)      Państwa dane osobowe będą przetwarzane przez okres niezbędny do realizacji ww. celu z uwzględnieniem okresów przechowywania określonych w przepisach szczególnych, w tym przepisów archiwalnych. Natomiast z przypadku danych podanych dobrowolnie – </w:t>
      </w:r>
      <w:r w:rsidR="00FD44D8">
        <w:rPr>
          <w:color w:val="212529"/>
        </w:rPr>
        <w:br/>
      </w:r>
      <w:bookmarkStart w:id="0" w:name="_GoBack"/>
      <w:bookmarkEnd w:id="0"/>
      <w:r w:rsidRPr="00FD44D8">
        <w:rPr>
          <w:color w:val="212529"/>
        </w:rPr>
        <w:t>co do zasady do czasu wycofania przez Państwa zgody na ich przetwarzanie.</w:t>
      </w:r>
    </w:p>
    <w:p w:rsidR="00EA28B0" w:rsidRPr="00FD44D8" w:rsidRDefault="00EA28B0" w:rsidP="00EA28B0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FD44D8">
        <w:rPr>
          <w:color w:val="212529"/>
        </w:rPr>
        <w:t>5)      Państwa dane będą przetwarzane w sposób zautomatyzowany, lecz nie będą podlegać profilowaniu.</w:t>
      </w:r>
    </w:p>
    <w:p w:rsidR="00EA28B0" w:rsidRPr="00FD44D8" w:rsidRDefault="00EA28B0" w:rsidP="00EA28B0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FD44D8">
        <w:rPr>
          <w:color w:val="212529"/>
        </w:rPr>
        <w:t>6)      Państwa dane osobowe nie będą przekazywane poza Europejski Obszar Gospodarczy (obejmujący Unię Europejską, Norwegię, Liechtenstein i Islandię).</w:t>
      </w:r>
    </w:p>
    <w:p w:rsidR="00EA28B0" w:rsidRPr="00FD44D8" w:rsidRDefault="00EA28B0" w:rsidP="00EA28B0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FD44D8">
        <w:rPr>
          <w:color w:val="212529"/>
        </w:rPr>
        <w:t>7)      W związku z przetwarzaniem Państwa danych osobowych, przysługują Państwu następujące prawa:</w:t>
      </w:r>
    </w:p>
    <w:p w:rsidR="00EA28B0" w:rsidRPr="00FD44D8" w:rsidRDefault="00EA28B0" w:rsidP="00EA28B0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FD44D8">
        <w:rPr>
          <w:color w:val="212529"/>
        </w:rPr>
        <w:t>a)      prawo dostępu do swoich danych oraz otrzymania ich kopii;</w:t>
      </w:r>
      <w:r w:rsidRPr="00FD44D8">
        <w:rPr>
          <w:color w:val="212529"/>
        </w:rPr>
        <w:br/>
        <w:t>b)      prawo do sprostowania (poprawiania) swoich danych osobowych;</w:t>
      </w:r>
      <w:r w:rsidRPr="00FD44D8">
        <w:rPr>
          <w:color w:val="212529"/>
        </w:rPr>
        <w:br/>
        <w:t>c)      prawo do ograniczenia przetwarzania danych osobowych;</w:t>
      </w:r>
      <w:r w:rsidRPr="00FD44D8">
        <w:rPr>
          <w:color w:val="212529"/>
        </w:rPr>
        <w:br/>
        <w:t xml:space="preserve">d)     w przypadku gdy przetwarzanie odbywa się na podstawie wyrażonej zgody (art. 6 ust. 1 lit. a RODO) - prawo do cofnięcia zgody w dowolnym momencie bez wpływu na zgodność </w:t>
      </w:r>
      <w:r w:rsidR="00FD44D8">
        <w:rPr>
          <w:color w:val="212529"/>
        </w:rPr>
        <w:br/>
      </w:r>
      <w:r w:rsidRPr="00FD44D8">
        <w:rPr>
          <w:color w:val="212529"/>
        </w:rPr>
        <w:t>z prawem przetwarzania, którego dokonano na podstawie zgody przed jej cofnięciem;</w:t>
      </w:r>
      <w:r w:rsidRPr="00FD44D8">
        <w:rPr>
          <w:color w:val="212529"/>
        </w:rPr>
        <w:br/>
        <w:t xml:space="preserve">e)      prawo wniesienia skargi do Prezesa Urzędu Ochrony Danych Osobowych (ul. Stawki 2, </w:t>
      </w:r>
      <w:r w:rsidRPr="00FD44D8">
        <w:rPr>
          <w:color w:val="212529"/>
        </w:rPr>
        <w:lastRenderedPageBreak/>
        <w:t>00-193 Warszawa), w sytuacji, gdy uznają Państwo, że przetwarzanie danych osobowych narusza przepisy ogólnego rozporządzenia o ochronie danych osobowych (RODO);</w:t>
      </w:r>
    </w:p>
    <w:p w:rsidR="00EA28B0" w:rsidRPr="00FD44D8" w:rsidRDefault="00EA28B0" w:rsidP="00EA28B0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FD44D8">
        <w:rPr>
          <w:color w:val="212529"/>
        </w:rPr>
        <w:t xml:space="preserve">8)      Podanie przez Państwa danych osobowych w związku z ciążącym </w:t>
      </w:r>
      <w:r w:rsidR="007E4153" w:rsidRPr="00FD44D8">
        <w:rPr>
          <w:color w:val="212529"/>
        </w:rPr>
        <w:br/>
      </w:r>
      <w:r w:rsidRPr="00FD44D8">
        <w:rPr>
          <w:color w:val="212529"/>
        </w:rPr>
        <w:t>na Administratorze obowiązkiem prawnym jest obowiązkowe, a ich nieprzekazanie skutkować będzie brakiem rozpoznania Państwa sprawy. Nieprzekazanie danych udostępnianych dobrowolnie pozostaje natomiast bez wpływu na rozpoznanie sprawy.</w:t>
      </w:r>
    </w:p>
    <w:p w:rsidR="007E4153" w:rsidRPr="00FD44D8" w:rsidRDefault="00EA28B0" w:rsidP="007E4153">
      <w:pPr>
        <w:pStyle w:val="NormalnyWeb"/>
        <w:shd w:val="clear" w:color="auto" w:fill="FFFFFF"/>
        <w:jc w:val="both"/>
        <w:rPr>
          <w:color w:val="212529"/>
        </w:rPr>
      </w:pPr>
      <w:r w:rsidRPr="00FD44D8">
        <w:rPr>
          <w:color w:val="212529"/>
        </w:rPr>
        <w:t xml:space="preserve">9)      Państwa dane mogą zostać przekazane podmiotom zewnętrznym </w:t>
      </w:r>
      <w:r w:rsidR="007E4153" w:rsidRPr="00FD44D8">
        <w:rPr>
          <w:color w:val="212529"/>
        </w:rPr>
        <w:br/>
      </w:r>
      <w:r w:rsidRPr="00FD44D8">
        <w:rPr>
          <w:color w:val="212529"/>
        </w:rPr>
        <w:t xml:space="preserve">na podstawie umowy powierzenia </w:t>
      </w:r>
      <w:r w:rsidR="007E4153" w:rsidRPr="00FD44D8">
        <w:rPr>
          <w:color w:val="212529"/>
        </w:rPr>
        <w:t>przetwarzania danych osobowych, usługodawcom wykonującym usługi serwisu systemów informatycznych, a także podmiotom lub organom uprawnionym na podstawie przepisów prawa.</w:t>
      </w:r>
    </w:p>
    <w:p w:rsidR="004B3C44" w:rsidRPr="00FD44D8" w:rsidRDefault="004B3C44" w:rsidP="00EA28B0">
      <w:pPr>
        <w:jc w:val="both"/>
        <w:rPr>
          <w:rFonts w:ascii="Times New Roman" w:hAnsi="Times New Roman" w:cs="Times New Roman"/>
        </w:rPr>
      </w:pPr>
    </w:p>
    <w:sectPr w:rsidR="004B3C44" w:rsidRPr="00FD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D"/>
    <w:rsid w:val="004B3C44"/>
    <w:rsid w:val="007E4153"/>
    <w:rsid w:val="008C6FEF"/>
    <w:rsid w:val="00AE4C4D"/>
    <w:rsid w:val="00B304EA"/>
    <w:rsid w:val="00CF6D25"/>
    <w:rsid w:val="00EA28B0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8B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8B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2023-01-10T09:45:00Z</dcterms:created>
  <dcterms:modified xsi:type="dcterms:W3CDTF">2023-01-10T15:19:00Z</dcterms:modified>
</cp:coreProperties>
</file>